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DE92E" w14:textId="5F1AE285" w:rsidR="005C0F2F" w:rsidRPr="009C7A20" w:rsidRDefault="00F2161A" w:rsidP="00C6345A">
      <w:pPr>
        <w:jc w:val="center"/>
        <w:rPr>
          <w:color w:val="000000" w:themeColor="text1"/>
          <w:sz w:val="24"/>
          <w:szCs w:val="24"/>
        </w:rPr>
      </w:pPr>
      <w:r w:rsidRPr="009C7A20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優先交渉権者</w:t>
      </w:r>
      <w:r w:rsidR="0095472C" w:rsidRPr="009C7A20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選定</w:t>
      </w:r>
      <w:r w:rsidR="006538C4" w:rsidRPr="009C7A20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評価基準</w:t>
      </w:r>
    </w:p>
    <w:p w14:paraId="3927741C" w14:textId="0B214116" w:rsidR="006538C4" w:rsidRPr="009C7A20" w:rsidRDefault="006538C4">
      <w:pPr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</w:p>
    <w:p w14:paraId="399E2D50" w14:textId="7900635F" w:rsidR="006538C4" w:rsidRPr="009C7A20" w:rsidRDefault="00F2161A">
      <w:pPr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 w:rsidRPr="009C7A20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１．</w:t>
      </w:r>
      <w:r w:rsidR="006538C4" w:rsidRPr="009C7A20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選定実施機関</w:t>
      </w:r>
    </w:p>
    <w:p w14:paraId="043D396C" w14:textId="7A9E7B3E" w:rsidR="006538C4" w:rsidRPr="009C7A20" w:rsidRDefault="003A74A0" w:rsidP="003A74A0">
      <w:pPr>
        <w:ind w:firstLineChars="100" w:firstLine="240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 w:rsidRPr="009C7A20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(1)</w:t>
      </w:r>
      <w:r w:rsidRPr="009C7A20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6538C4" w:rsidRPr="009C7A20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評価は、選定委員会を設けて、選定委員会で実施</w:t>
      </w:r>
      <w:r w:rsidR="00B57372" w:rsidRPr="009C7A20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します</w:t>
      </w:r>
      <w:r w:rsidR="006538C4" w:rsidRPr="009C7A20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。</w:t>
      </w:r>
    </w:p>
    <w:p w14:paraId="3BD0922A" w14:textId="12FBA4DD" w:rsidR="006538C4" w:rsidRPr="009C7A20" w:rsidRDefault="003A74A0" w:rsidP="003A74A0">
      <w:pPr>
        <w:ind w:leftChars="100" w:left="450" w:hangingChars="100" w:hanging="240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 w:rsidRPr="009C7A20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(2)</w:t>
      </w:r>
      <w:r w:rsidRPr="009C7A20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6538C4" w:rsidRPr="009C7A20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選定委員会は、提出された書</w:t>
      </w:r>
      <w:r w:rsidR="006538C4" w:rsidRPr="009C7A20">
        <w:rPr>
          <w:rFonts w:ascii="Century" w:eastAsia="ＭＳ 明朝" w:hAnsi="Century" w:cs="ＭＳ 明朝" w:hint="eastAsia"/>
          <w:kern w:val="0"/>
          <w:sz w:val="24"/>
          <w:szCs w:val="24"/>
        </w:rPr>
        <w:t>類及び</w:t>
      </w:r>
      <w:r w:rsidR="006538C4" w:rsidRPr="009C7A20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プレゼンテーションの内容について、この評価基準に基づき、採点及び評価を行</w:t>
      </w:r>
      <w:r w:rsidR="00B57372" w:rsidRPr="009C7A20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います</w:t>
      </w:r>
      <w:r w:rsidR="006538C4" w:rsidRPr="009C7A20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。</w:t>
      </w:r>
    </w:p>
    <w:p w14:paraId="4B843C5C" w14:textId="77777777" w:rsidR="006538C4" w:rsidRPr="009C7A20" w:rsidRDefault="006538C4">
      <w:pPr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</w:p>
    <w:p w14:paraId="2B0C6CDD" w14:textId="77777777" w:rsidR="006538C4" w:rsidRPr="009C7A20" w:rsidRDefault="00F2161A">
      <w:pPr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 w:rsidRPr="009C7A20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２．</w:t>
      </w:r>
      <w:r w:rsidR="006538C4" w:rsidRPr="009C7A20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決定方法</w:t>
      </w:r>
    </w:p>
    <w:p w14:paraId="16B93327" w14:textId="1CE86C43" w:rsidR="006538C4" w:rsidRPr="009C7A20" w:rsidRDefault="003A74A0" w:rsidP="009252EE">
      <w:pPr>
        <w:ind w:firstLineChars="100" w:firstLine="240"/>
        <w:rPr>
          <w:rFonts w:ascii="Century" w:eastAsia="ＭＳ 明朝" w:hAnsi="Century" w:cs="ＭＳ 明朝"/>
          <w:kern w:val="0"/>
          <w:sz w:val="24"/>
          <w:szCs w:val="24"/>
        </w:rPr>
      </w:pPr>
      <w:r w:rsidRPr="009C7A20">
        <w:rPr>
          <w:rFonts w:ascii="Century" w:eastAsia="ＭＳ 明朝" w:hAnsi="Century" w:cs="ＭＳ 明朝" w:hint="eastAsia"/>
          <w:kern w:val="0"/>
          <w:sz w:val="24"/>
          <w:szCs w:val="24"/>
        </w:rPr>
        <w:t>(1)</w:t>
      </w:r>
      <w:r w:rsidRPr="009C7A20">
        <w:rPr>
          <w:rFonts w:ascii="Century" w:eastAsia="ＭＳ 明朝" w:hAnsi="Century" w:cs="ＭＳ 明朝" w:hint="eastAsia"/>
          <w:kern w:val="0"/>
          <w:sz w:val="24"/>
          <w:szCs w:val="24"/>
        </w:rPr>
        <w:t xml:space="preserve">　</w:t>
      </w:r>
      <w:r w:rsidR="007E3163" w:rsidRPr="009C7A20">
        <w:rPr>
          <w:rFonts w:ascii="Century" w:eastAsia="ＭＳ 明朝" w:hAnsi="Century" w:cs="ＭＳ 明朝" w:hint="eastAsia"/>
          <w:kern w:val="0"/>
          <w:sz w:val="24"/>
          <w:szCs w:val="24"/>
        </w:rPr>
        <w:t>選定委員</w:t>
      </w:r>
      <w:r w:rsidR="000602B2" w:rsidRPr="009C7A20">
        <w:rPr>
          <w:rFonts w:ascii="Century" w:eastAsia="ＭＳ 明朝" w:hAnsi="Century" w:cs="ＭＳ 明朝" w:hint="eastAsia"/>
          <w:kern w:val="0"/>
          <w:sz w:val="24"/>
          <w:szCs w:val="24"/>
        </w:rPr>
        <w:t>が「評価</w:t>
      </w:r>
      <w:r w:rsidR="000E32B2" w:rsidRPr="009C7A20">
        <w:rPr>
          <w:rFonts w:ascii="Century" w:eastAsia="ＭＳ 明朝" w:hAnsi="Century" w:cs="ＭＳ 明朝" w:hint="eastAsia"/>
          <w:kern w:val="0"/>
          <w:sz w:val="24"/>
          <w:szCs w:val="24"/>
        </w:rPr>
        <w:t>基準表</w:t>
      </w:r>
      <w:r w:rsidR="000602B2" w:rsidRPr="009C7A20">
        <w:rPr>
          <w:rFonts w:ascii="Century" w:eastAsia="ＭＳ 明朝" w:hAnsi="Century" w:cs="ＭＳ 明朝" w:hint="eastAsia"/>
          <w:kern w:val="0"/>
          <w:sz w:val="24"/>
          <w:szCs w:val="24"/>
        </w:rPr>
        <w:t>」</w:t>
      </w:r>
      <w:r w:rsidR="007E3163" w:rsidRPr="009C7A20">
        <w:rPr>
          <w:rFonts w:ascii="Century" w:eastAsia="ＭＳ 明朝" w:hAnsi="Century" w:cs="ＭＳ 明朝" w:hint="eastAsia"/>
          <w:kern w:val="0"/>
          <w:sz w:val="24"/>
          <w:szCs w:val="24"/>
        </w:rPr>
        <w:t>に基づき、採点</w:t>
      </w:r>
      <w:r w:rsidR="00B57372" w:rsidRPr="009C7A20">
        <w:rPr>
          <w:rFonts w:ascii="Century" w:eastAsia="ＭＳ 明朝" w:hAnsi="Century" w:cs="ＭＳ 明朝" w:hint="eastAsia"/>
          <w:kern w:val="0"/>
          <w:sz w:val="24"/>
          <w:szCs w:val="24"/>
        </w:rPr>
        <w:t>します</w:t>
      </w:r>
      <w:r w:rsidR="007E3163" w:rsidRPr="009C7A20">
        <w:rPr>
          <w:rFonts w:ascii="Century" w:eastAsia="ＭＳ 明朝" w:hAnsi="Century" w:cs="ＭＳ 明朝" w:hint="eastAsia"/>
          <w:kern w:val="0"/>
          <w:sz w:val="24"/>
          <w:szCs w:val="24"/>
        </w:rPr>
        <w:t>。</w:t>
      </w:r>
    </w:p>
    <w:p w14:paraId="59EC22FA" w14:textId="741F7A0E" w:rsidR="003A74A0" w:rsidRPr="009C7A20" w:rsidRDefault="003A74A0" w:rsidP="009252EE">
      <w:pPr>
        <w:ind w:leftChars="100" w:left="450" w:hangingChars="100" w:hanging="240"/>
        <w:rPr>
          <w:rFonts w:cs="ＭＳ 明朝"/>
          <w:color w:val="000000" w:themeColor="text1"/>
          <w:kern w:val="0"/>
          <w:sz w:val="24"/>
          <w:szCs w:val="24"/>
        </w:rPr>
      </w:pPr>
      <w:r w:rsidRPr="009C7A20">
        <w:rPr>
          <w:rFonts w:cs="ＭＳ 明朝" w:hint="eastAsia"/>
          <w:kern w:val="0"/>
          <w:sz w:val="24"/>
          <w:szCs w:val="24"/>
        </w:rPr>
        <w:t>(2)</w:t>
      </w:r>
      <w:r w:rsidRPr="009C7A20">
        <w:rPr>
          <w:rFonts w:cs="ＭＳ 明朝" w:hint="eastAsia"/>
          <w:kern w:val="0"/>
          <w:sz w:val="24"/>
          <w:szCs w:val="24"/>
        </w:rPr>
        <w:t xml:space="preserve">　</w:t>
      </w:r>
      <w:r w:rsidR="00577360" w:rsidRPr="009C7A20">
        <w:rPr>
          <w:rFonts w:cs="ＭＳ 明朝"/>
          <w:color w:val="000000" w:themeColor="text1"/>
          <w:kern w:val="0"/>
          <w:sz w:val="24"/>
          <w:szCs w:val="24"/>
        </w:rPr>
        <w:t>有効な企画提案書を提出した参加者であって、各選定委員が評価点を算出し、選定委員ごとに評価点の高い順に順位を決め、</w:t>
      </w:r>
      <w:r w:rsidR="00635D5F" w:rsidRPr="009C7A20">
        <w:rPr>
          <w:rFonts w:cs="ＭＳ 明朝" w:hint="eastAsia"/>
          <w:color w:val="000000" w:themeColor="text1"/>
          <w:kern w:val="0"/>
          <w:sz w:val="24"/>
          <w:szCs w:val="24"/>
        </w:rPr>
        <w:t>１</w:t>
      </w:r>
      <w:r w:rsidRPr="009C7A20">
        <w:rPr>
          <w:rFonts w:cs="ＭＳ 明朝"/>
          <w:color w:val="000000" w:themeColor="text1"/>
          <w:kern w:val="0"/>
          <w:sz w:val="24"/>
          <w:szCs w:val="24"/>
        </w:rPr>
        <w:t>位の評価が最も多い参加者を</w:t>
      </w:r>
      <w:r w:rsidRPr="009C7A20">
        <w:rPr>
          <w:rFonts w:cs="ＭＳ 明朝" w:hint="eastAsia"/>
          <w:color w:val="000000" w:themeColor="text1"/>
          <w:kern w:val="0"/>
          <w:sz w:val="24"/>
          <w:szCs w:val="24"/>
        </w:rPr>
        <w:t>優先交渉権者</w:t>
      </w:r>
      <w:r w:rsidR="00577360" w:rsidRPr="009C7A20">
        <w:rPr>
          <w:rFonts w:cs="ＭＳ 明朝"/>
          <w:color w:val="000000" w:themeColor="text1"/>
          <w:kern w:val="0"/>
          <w:sz w:val="24"/>
          <w:szCs w:val="24"/>
        </w:rPr>
        <w:t>とします。</w:t>
      </w:r>
    </w:p>
    <w:p w14:paraId="44042D97" w14:textId="5A0C9DED" w:rsidR="00577360" w:rsidRPr="009C7A20" w:rsidRDefault="00577360" w:rsidP="009C7A20">
      <w:pPr>
        <w:ind w:leftChars="200" w:left="420" w:firstLineChars="100" w:firstLine="240"/>
        <w:rPr>
          <w:rFonts w:cs="ＭＳ 明朝"/>
          <w:color w:val="000000" w:themeColor="text1"/>
          <w:kern w:val="0"/>
          <w:sz w:val="24"/>
          <w:szCs w:val="24"/>
        </w:rPr>
      </w:pPr>
      <w:r w:rsidRPr="009C7A20">
        <w:rPr>
          <w:rFonts w:cs="ＭＳ 明朝"/>
          <w:color w:val="000000" w:themeColor="text1"/>
          <w:kern w:val="0"/>
          <w:sz w:val="24"/>
          <w:szCs w:val="24"/>
        </w:rPr>
        <w:t>ただし、参加者が</w:t>
      </w:r>
      <w:r w:rsidRPr="009C7A20">
        <w:rPr>
          <w:rFonts w:cs="ＭＳ 明朝"/>
          <w:color w:val="000000" w:themeColor="text1"/>
          <w:kern w:val="0"/>
          <w:sz w:val="24"/>
          <w:szCs w:val="24"/>
        </w:rPr>
        <w:t>1</w:t>
      </w:r>
      <w:r w:rsidRPr="009C7A20">
        <w:rPr>
          <w:rFonts w:cs="ＭＳ 明朝"/>
          <w:color w:val="000000" w:themeColor="text1"/>
          <w:kern w:val="0"/>
          <w:sz w:val="24"/>
          <w:szCs w:val="24"/>
        </w:rPr>
        <w:t>者の場合、各選定委員の評価項目ごとの評価点を合計した点数を「総合点数」とし、その総合点数で評価し、満点の</w:t>
      </w:r>
      <w:r w:rsidRPr="009C7A20">
        <w:rPr>
          <w:rFonts w:cs="ＭＳ 明朝"/>
          <w:color w:val="000000" w:themeColor="text1"/>
          <w:kern w:val="0"/>
          <w:sz w:val="24"/>
          <w:szCs w:val="24"/>
        </w:rPr>
        <w:t>5</w:t>
      </w:r>
      <w:r w:rsidRPr="009C7A20">
        <w:rPr>
          <w:rFonts w:cs="ＭＳ 明朝"/>
          <w:color w:val="000000" w:themeColor="text1"/>
          <w:kern w:val="0"/>
          <w:sz w:val="24"/>
          <w:szCs w:val="24"/>
        </w:rPr>
        <w:t>割</w:t>
      </w:r>
      <w:r w:rsidR="007D57F8" w:rsidRPr="009C7A20">
        <w:rPr>
          <w:rFonts w:cs="ＭＳ 明朝" w:hint="eastAsia"/>
          <w:color w:val="000000" w:themeColor="text1"/>
          <w:kern w:val="0"/>
          <w:sz w:val="24"/>
          <w:szCs w:val="24"/>
        </w:rPr>
        <w:t>を超える</w:t>
      </w:r>
      <w:r w:rsidRPr="009C7A20">
        <w:rPr>
          <w:rFonts w:cs="ＭＳ 明朝"/>
          <w:color w:val="000000" w:themeColor="text1"/>
          <w:kern w:val="0"/>
          <w:sz w:val="24"/>
          <w:szCs w:val="24"/>
        </w:rPr>
        <w:t>点数の場合は、</w:t>
      </w:r>
      <w:r w:rsidR="009252EE" w:rsidRPr="009C7A20">
        <w:rPr>
          <w:rFonts w:cs="ＭＳ 明朝" w:hint="eastAsia"/>
          <w:color w:val="000000" w:themeColor="text1"/>
          <w:kern w:val="0"/>
          <w:sz w:val="24"/>
          <w:szCs w:val="24"/>
        </w:rPr>
        <w:t>優先交渉権者</w:t>
      </w:r>
      <w:r w:rsidRPr="009C7A20">
        <w:rPr>
          <w:rFonts w:cs="ＭＳ 明朝"/>
          <w:color w:val="000000" w:themeColor="text1"/>
          <w:kern w:val="0"/>
          <w:sz w:val="24"/>
          <w:szCs w:val="24"/>
        </w:rPr>
        <w:t>とします。</w:t>
      </w:r>
    </w:p>
    <w:p w14:paraId="6F55CD06" w14:textId="31138030" w:rsidR="00577360" w:rsidRPr="009C7A20" w:rsidRDefault="00577360" w:rsidP="009C7A20">
      <w:pPr>
        <w:ind w:leftChars="100" w:left="450" w:hangingChars="100" w:hanging="240"/>
        <w:rPr>
          <w:rFonts w:cs="ＭＳ 明朝"/>
          <w:color w:val="000000"/>
          <w:kern w:val="0"/>
          <w:sz w:val="24"/>
          <w:szCs w:val="24"/>
        </w:rPr>
      </w:pPr>
      <w:r w:rsidRPr="009C7A20">
        <w:rPr>
          <w:rFonts w:cs="ＭＳ 明朝"/>
          <w:kern w:val="0"/>
          <w:sz w:val="24"/>
          <w:szCs w:val="24"/>
        </w:rPr>
        <w:t>(3)</w:t>
      </w:r>
      <w:r w:rsidR="003A74A0" w:rsidRPr="009C7A20">
        <w:rPr>
          <w:rFonts w:cs="ＭＳ 明朝" w:hint="eastAsia"/>
          <w:kern w:val="0"/>
          <w:sz w:val="24"/>
          <w:szCs w:val="24"/>
        </w:rPr>
        <w:t xml:space="preserve">　優先交渉権</w:t>
      </w:r>
      <w:r w:rsidRPr="009C7A20">
        <w:rPr>
          <w:rFonts w:cs="ＭＳ 明朝"/>
          <w:kern w:val="0"/>
          <w:sz w:val="24"/>
          <w:szCs w:val="24"/>
        </w:rPr>
        <w:t>者の選定にあたり、</w:t>
      </w:r>
      <w:r w:rsidR="00635D5F" w:rsidRPr="009C7A20">
        <w:rPr>
          <w:rFonts w:cs="ＭＳ 明朝" w:hint="eastAsia"/>
          <w:kern w:val="0"/>
          <w:sz w:val="24"/>
          <w:szCs w:val="24"/>
        </w:rPr>
        <w:t>１</w:t>
      </w:r>
      <w:r w:rsidRPr="009C7A20">
        <w:rPr>
          <w:rFonts w:cs="ＭＳ 明朝"/>
          <w:kern w:val="0"/>
          <w:sz w:val="24"/>
          <w:szCs w:val="24"/>
        </w:rPr>
        <w:t>位の評価の数が同じ者が</w:t>
      </w:r>
      <w:r w:rsidR="00717DD9" w:rsidRPr="009C7A20">
        <w:rPr>
          <w:rFonts w:cs="ＭＳ 明朝" w:hint="eastAsia"/>
          <w:kern w:val="0"/>
          <w:sz w:val="24"/>
          <w:szCs w:val="24"/>
        </w:rPr>
        <w:t>２</w:t>
      </w:r>
      <w:r w:rsidRPr="009C7A20">
        <w:rPr>
          <w:rFonts w:cs="ＭＳ 明朝"/>
          <w:kern w:val="0"/>
          <w:sz w:val="24"/>
          <w:szCs w:val="24"/>
        </w:rPr>
        <w:t>以上あるときの対応「総合点数」の高い者を</w:t>
      </w:r>
      <w:r w:rsidR="0044232E" w:rsidRPr="009C7A20">
        <w:rPr>
          <w:rFonts w:cs="ＭＳ 明朝" w:hint="eastAsia"/>
          <w:kern w:val="0"/>
          <w:sz w:val="24"/>
          <w:szCs w:val="24"/>
        </w:rPr>
        <w:t>優先交渉権者</w:t>
      </w:r>
      <w:r w:rsidRPr="009C7A20">
        <w:rPr>
          <w:rFonts w:cs="ＭＳ 明朝"/>
          <w:kern w:val="0"/>
          <w:sz w:val="24"/>
          <w:szCs w:val="24"/>
        </w:rPr>
        <w:t>とし、「総合点数」も同点の場合、くじ引きにより</w:t>
      </w:r>
      <w:r w:rsidR="003A74A0" w:rsidRPr="009C7A20">
        <w:rPr>
          <w:rFonts w:cs="ＭＳ 明朝" w:hint="eastAsia"/>
          <w:kern w:val="0"/>
          <w:sz w:val="24"/>
          <w:szCs w:val="24"/>
        </w:rPr>
        <w:t>優先交渉権者</w:t>
      </w:r>
      <w:r w:rsidRPr="009C7A20">
        <w:rPr>
          <w:rFonts w:cs="ＭＳ 明朝"/>
          <w:color w:val="000000"/>
          <w:kern w:val="0"/>
          <w:sz w:val="24"/>
          <w:szCs w:val="24"/>
        </w:rPr>
        <w:t>を決定します。くじ引きの実施日時、場所等については別途通知します。くじ引きの辞退はできないものとし、くじを引かない者があるときは、選定委員がこれに代わってくじを引くこととします。</w:t>
      </w:r>
    </w:p>
    <w:p w14:paraId="49A750D8" w14:textId="77777777" w:rsidR="000602B2" w:rsidRPr="009C7A20" w:rsidRDefault="000602B2" w:rsidP="007E3163">
      <w:pPr>
        <w:ind w:left="720" w:hangingChars="300" w:hanging="720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</w:p>
    <w:p w14:paraId="32D55D70" w14:textId="77777777" w:rsidR="000602B2" w:rsidRPr="009C7A20" w:rsidRDefault="00F2161A" w:rsidP="007E3163">
      <w:pPr>
        <w:ind w:left="720" w:hangingChars="300" w:hanging="720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 w:rsidRPr="009C7A20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３．</w:t>
      </w:r>
      <w:r w:rsidR="000602B2" w:rsidRPr="009C7A20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評価点の採点方法及び評価基準</w:t>
      </w:r>
    </w:p>
    <w:p w14:paraId="3E6E6BE7" w14:textId="7B85D151" w:rsidR="000602B2" w:rsidRPr="009C7A20" w:rsidRDefault="003A74A0" w:rsidP="009252EE">
      <w:pPr>
        <w:ind w:leftChars="100" w:left="690" w:hangingChars="200" w:hanging="480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 w:rsidRPr="009C7A20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(1)</w:t>
      </w:r>
      <w:r w:rsidRPr="009C7A20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0602B2" w:rsidRPr="009C7A20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各選定委員が「</w:t>
      </w:r>
      <w:r w:rsidR="00B57372" w:rsidRPr="009C7A20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別紙　</w:t>
      </w:r>
      <w:r w:rsidR="000602B2" w:rsidRPr="009C7A20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評価</w:t>
      </w:r>
      <w:r w:rsidR="000E32B2" w:rsidRPr="009C7A20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基準表</w:t>
      </w:r>
      <w:r w:rsidR="000602B2" w:rsidRPr="009C7A20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」に基づき、採点</w:t>
      </w:r>
      <w:r w:rsidRPr="009C7A20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します</w:t>
      </w:r>
      <w:r w:rsidR="000602B2" w:rsidRPr="009C7A20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。</w:t>
      </w:r>
    </w:p>
    <w:p w14:paraId="2D2E4B12" w14:textId="77777777" w:rsidR="000602B2" w:rsidRPr="009C7A20" w:rsidRDefault="003A74A0" w:rsidP="003A74A0">
      <w:pPr>
        <w:ind w:leftChars="100" w:left="455" w:hangingChars="102" w:hanging="245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 w:rsidRPr="009C7A20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(2)</w:t>
      </w:r>
      <w:r w:rsidRPr="009C7A20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0602B2" w:rsidRPr="009C7A20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プレゼンテーションの当日において、企画提案書に記載された内容以外の提案があっ</w:t>
      </w:r>
      <w:r w:rsidRPr="009C7A20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た場合、これを評価の対象としません</w:t>
      </w:r>
      <w:r w:rsidR="000602B2" w:rsidRPr="009C7A20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。</w:t>
      </w:r>
    </w:p>
    <w:p w14:paraId="6402B652" w14:textId="77777777" w:rsidR="000602B2" w:rsidRPr="009C7A20" w:rsidRDefault="000602B2" w:rsidP="000602B2">
      <w:pPr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</w:p>
    <w:p w14:paraId="57195E40" w14:textId="77777777" w:rsidR="000602B2" w:rsidRPr="009C7A20" w:rsidRDefault="003A74A0" w:rsidP="000602B2">
      <w:pPr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 w:rsidRPr="009C7A20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４．</w:t>
      </w:r>
      <w:r w:rsidR="000602B2" w:rsidRPr="009C7A20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評価点の配点割合</w:t>
      </w:r>
    </w:p>
    <w:p w14:paraId="03419DC3" w14:textId="6D495248" w:rsidR="000602B2" w:rsidRPr="009C7A20" w:rsidRDefault="00E11B29" w:rsidP="000602B2">
      <w:pPr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 w:rsidRPr="009C7A20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0602B2" w:rsidRPr="009C7A20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評価点は</w:t>
      </w:r>
      <w:r w:rsidR="00396BE5" w:rsidRPr="009C7A20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４</w:t>
      </w:r>
      <w:r w:rsidR="000F54E5" w:rsidRPr="009C7A20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００</w:t>
      </w:r>
      <w:r w:rsidR="000602B2" w:rsidRPr="009C7A20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点満点とし、配点割合は「</w:t>
      </w:r>
      <w:r w:rsidR="00FB7C84" w:rsidRPr="009C7A20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別紙　</w:t>
      </w:r>
      <w:r w:rsidR="000E32B2" w:rsidRPr="009C7A20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評価基準表</w:t>
      </w:r>
      <w:r w:rsidR="000602B2" w:rsidRPr="009C7A20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」の通りと</w:t>
      </w:r>
      <w:r w:rsidR="009252EE" w:rsidRPr="009C7A20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します</w:t>
      </w:r>
      <w:r w:rsidR="000602B2" w:rsidRPr="009C7A20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。</w:t>
      </w:r>
    </w:p>
    <w:p w14:paraId="074DF385" w14:textId="77777777" w:rsidR="00FB7C84" w:rsidRPr="009C7A20" w:rsidRDefault="00FB7C84" w:rsidP="000602B2">
      <w:pPr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</w:p>
    <w:sectPr w:rsidR="00FB7C84" w:rsidRPr="009C7A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783C0" w14:textId="77777777" w:rsidR="001167B5" w:rsidRDefault="001167B5" w:rsidP="001167B5">
      <w:r>
        <w:separator/>
      </w:r>
    </w:p>
  </w:endnote>
  <w:endnote w:type="continuationSeparator" w:id="0">
    <w:p w14:paraId="212D18EB" w14:textId="77777777" w:rsidR="001167B5" w:rsidRDefault="001167B5" w:rsidP="00116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3F934" w14:textId="77777777" w:rsidR="001167B5" w:rsidRDefault="001167B5" w:rsidP="001167B5">
      <w:r>
        <w:separator/>
      </w:r>
    </w:p>
  </w:footnote>
  <w:footnote w:type="continuationSeparator" w:id="0">
    <w:p w14:paraId="1467E59B" w14:textId="77777777" w:rsidR="001167B5" w:rsidRDefault="001167B5" w:rsidP="001167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8C4"/>
    <w:rsid w:val="000602B2"/>
    <w:rsid w:val="000E32B2"/>
    <w:rsid w:val="000F54E5"/>
    <w:rsid w:val="001167B5"/>
    <w:rsid w:val="001E0AA8"/>
    <w:rsid w:val="001F4678"/>
    <w:rsid w:val="00200AFB"/>
    <w:rsid w:val="00273561"/>
    <w:rsid w:val="00316DB6"/>
    <w:rsid w:val="00396BE5"/>
    <w:rsid w:val="003A74A0"/>
    <w:rsid w:val="003C0F36"/>
    <w:rsid w:val="003C6C82"/>
    <w:rsid w:val="004065B3"/>
    <w:rsid w:val="0044232E"/>
    <w:rsid w:val="004C5669"/>
    <w:rsid w:val="00525D71"/>
    <w:rsid w:val="00577360"/>
    <w:rsid w:val="00635D5F"/>
    <w:rsid w:val="006538C4"/>
    <w:rsid w:val="00716F0F"/>
    <w:rsid w:val="00717DD9"/>
    <w:rsid w:val="00775F23"/>
    <w:rsid w:val="007C52AB"/>
    <w:rsid w:val="007D57F8"/>
    <w:rsid w:val="007E3163"/>
    <w:rsid w:val="0086353C"/>
    <w:rsid w:val="008D75B0"/>
    <w:rsid w:val="009252EE"/>
    <w:rsid w:val="0095472C"/>
    <w:rsid w:val="009C7A20"/>
    <w:rsid w:val="00A17906"/>
    <w:rsid w:val="00A5173E"/>
    <w:rsid w:val="00A74CC2"/>
    <w:rsid w:val="00B47D9E"/>
    <w:rsid w:val="00B57372"/>
    <w:rsid w:val="00B65E70"/>
    <w:rsid w:val="00BB44FF"/>
    <w:rsid w:val="00C6345A"/>
    <w:rsid w:val="00D74723"/>
    <w:rsid w:val="00D74FF8"/>
    <w:rsid w:val="00E11B29"/>
    <w:rsid w:val="00F0431A"/>
    <w:rsid w:val="00F2161A"/>
    <w:rsid w:val="00F556F0"/>
    <w:rsid w:val="00F80E06"/>
    <w:rsid w:val="00FB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0689C492"/>
  <w15:chartTrackingRefBased/>
  <w15:docId w15:val="{480660EC-51E0-46F7-8BAA-7651DA840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67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67B5"/>
  </w:style>
  <w:style w:type="paragraph" w:styleId="a5">
    <w:name w:val="footer"/>
    <w:basedOn w:val="a"/>
    <w:link w:val="a6"/>
    <w:uiPriority w:val="99"/>
    <w:unhideWhenUsed/>
    <w:rsid w:val="001167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67B5"/>
  </w:style>
  <w:style w:type="paragraph" w:styleId="a7">
    <w:name w:val="Balloon Text"/>
    <w:basedOn w:val="a"/>
    <w:link w:val="a8"/>
    <w:uiPriority w:val="99"/>
    <w:semiHidden/>
    <w:unhideWhenUsed/>
    <w:rsid w:val="001F46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F46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27362-8ADD-4D5D-B6DA-DC65CD881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三郷町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寺林　秀明</dc:creator>
  <cp:keywords/>
  <dc:description/>
  <cp:lastModifiedBy>高塚　知己</cp:lastModifiedBy>
  <cp:revision>10</cp:revision>
  <cp:lastPrinted>2026-06-10T06:35:00Z</cp:lastPrinted>
  <dcterms:created xsi:type="dcterms:W3CDTF">2026-03-17T04:36:00Z</dcterms:created>
  <dcterms:modified xsi:type="dcterms:W3CDTF">2026-06-10T07:46:00Z</dcterms:modified>
</cp:coreProperties>
</file>